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3A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ЛЕКЦИЯ </w:t>
      </w:r>
      <w:r w:rsidR="0039055D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45C8D">
        <w:rPr>
          <w:rFonts w:ascii="Times New Roman" w:hAnsi="Times New Roman" w:cs="Times New Roman"/>
          <w:b/>
          <w:sz w:val="24"/>
          <w:szCs w:val="24"/>
          <w:lang w:eastAsia="ru-RU"/>
        </w:rPr>
        <w:t>РАЗВИТИЕ РЕБЕНКА В ПЕРИОД РАННЕГО ДЕТСТВА</w:t>
      </w:r>
    </w:p>
    <w:p w:rsid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b/>
          <w:sz w:val="24"/>
          <w:szCs w:val="24"/>
          <w:lang w:eastAsia="ru-RU"/>
        </w:rPr>
        <w:t>1. Физическое и психическое развитие в раннем возрасте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Хронологические рамки (возрастные границы). От 1 года до 3 лет.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Социальная ситуация. Стремление самостоятельному выполнению действий с предметами. Социальная ситуация совместной деятельности ребенка и взрослого содержит в себе противоречие. Способ действия с предметом, образец принадлежит взрослому, а ребенок в то же время должен выполнять индивидуальное действие.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Социальная ситуация развития в раннем возрасте характеризуется наличием системы «ребенок – ПРЕДМЕТ – взрослый». В этом возрасте ребенок целиком поглощен предметом. К. Лоренц даже говорил о фетишизации предмета в раннем детстве.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Социальное развитие ребенка идет по двум направлениям: через усвоение правил взаимодействия людей друг с другом и через взаимодействие ребенка с предметом в мире постоянных вещей. Осуществляется через посредника (старшего) и соучастника усвоения социальной роли (ровесника).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Физическое развитие.  Главное достижение – овладение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прямохождением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>. Развивается весь двигательный аппарат. Для детей 2 года жизни ходьба становиться потребностью. К 9-10 годам хождение по ровной поверхности автоматизируется. В середине 2 года жизни осваиваются разнообразные движения, носят и перемещают предметы. Мышечное чувство становится основой в восприятии расстояния и пространственного положения предмета.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Ведущая деятельность. Предметно-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манипулятивная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деятельность. Общение в этом возрасте становится формой организации предметной деятельности. Внутри предметной деятельности зарождаются новые виды – игра и продуктивные виды деятельности (рисование, лепка, конструирование). Важная роль в овладении предметной деятельностью, принадлежит деловому общению. Являясь ведущей деятельностью предметная деятельность в наибольшей степени способствует развитию познавательных процессов.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Психическое развитие. Ощущение, восприятие. Между 14 и 16 месяцами и 2 годами происходит резкое повышение цветоощущения, а после 20-24 мес. цветоощущение нарастает медленнее. Восприятие является доминирующим в развитии других психических функций. Аффективный характер восприятия приводит к сенсомоторному единству. Развитие происходит в предметной деятельности.  Формируется предметное восприятие как центральная познавательная функция. Наблюдается выделение пространственных отношений между предметами. При восприятии ребенок фиксируется на одном качестве, и впоследствии ориентируется на него при узнавании. Восприятие аффективно окрашено и тесно связано с практическим действием. Восприятие – ведущая функция в развитии познавательной сфере ребенка. Восприятие тесно связано с выполняемыми предметными действиями. Восприятие развивается на основе внешнего ориентировочного действия (подбор предметов по форме, величине, цвету).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Внимание. Развитие внимания происходит при освоении ходьбы, предметной деятельности и речи. Внимание непроизвольное, слабо концентрировано, неустойчиво, наблюдаются трудности переключения и распределения, невелик объем. Сознательный контроль за выполнением действия отсутствует. Под влиянием речи складываются предпосылки для развития произвольного внимания. Расширяется круг предметов, их признаков, а также действий с ним, на которых ребенок сосредотачивается.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Память. Память включается в процесс активного восприятия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узнавания. В основном преобладает узнавание, хотя ребенок может непроизвольно припоминать увиденное или услышанное раньше. Память является продолжением и развитием восприятия. Преобладает двигательная и эмоциональная, частично образная. Возрастают объем и прочность сохранения материала. Доминирует непроизвольная память. Начинает интенсивно развиваться словесно-смысловая память. Появляется новый процесс памяти – воспроизведение.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Мышление. Развитие мышления зависит от деятельности самого ребенка (приобретение чувственного опыта) и от влияния взрослого, который учит способам действий и дает обобщенные названия предметов. Основная форма мышления – наглядно-действенное. Начинают формироваться элементы наглядно-образного мышления. Мышление возникает и функционирует в предметной деятельности. Большое значение в решении интеллектуальных задач имеет речь, которая в ходе развития делает меньшей зависимость мышления от непосредственного восприятия. Мышление активно развивается благодаря овладению ребенком значений предметов. Начинает формироваться знаково-символическая функция сознания, т.е. усвоение того, что один предмет можно использовать в качестве заместителя другого, а также замещение реального предмета знаком. Появляются первые мыслительные операции: сравнение и обобщение. На 3 году жизни формируется знаковая (символическая) функция сознания, которая имеет большое значение при овладении более сложными формами мышления и новыми видами деятельности.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Воображение. Предпосылками воображения выступают представления. Воображение появляется в игре, когда возникает воображаемая ситуация и игровое переименование предметов. Воображение функционирует только с опорой на реальные предметы и внешние действия с ними. К концу раннего детства появляются первые собственные сочинения ребенка – сказки, рассказы.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Речь. Бурное развитие речи в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преддошкольном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периоде связано с предметной деятельностью ребенка. У ребенка возрастает интерес к окружающему, но имеющихся средств общения (жесты, мимика) не хватает, чтобы удовлетворить свои возросшие потребности в общении. Возникает противоречие, которое разрешается путем возникновения </w:t>
      </w:r>
      <w:r w:rsidRPr="00845C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активной самостоятельной речи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(от 1,5 лет до 2 </w:t>
      </w:r>
      <w:proofErr w:type="gram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лет )</w:t>
      </w:r>
      <w:proofErr w:type="gram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>. Пассивная речь опережает активную. Запас пассивной речи влияет на обогащение активного словаря. Ребенок открывает, что каждый предмет имеет свое название (первое языковое «открытие»). В начале возраста в речи наблюдается феномен однословного предложения Л.С. Выготский: «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Фазически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это слово,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семически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– предложение. На границе 2-3 года жизни ребенок начинает понимать, что слова в предложении связаны между собой (второе языковое «открытие»). Ребенок вначале учится правильно слушать, а затем правильно говорить. На 3 году жизни понимание речи возрастает и по объему, и по качеству. Дети понимают не только речь-инструкцию, но и речь-рассказ.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Происходит переход от индикативной (указательной) к номинативной (обозначающей) функции речи. Появляется ситуативная речь. Развиваются не только коммуникативная, но и обобщающая и регулирующая функции речи. Дети начинают распространять правило словоизменения (флексии) на слова, которые им уже знакомы.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b/>
          <w:sz w:val="24"/>
          <w:szCs w:val="24"/>
          <w:lang w:eastAsia="ru-RU"/>
        </w:rPr>
        <w:t>2. Развитие личности ребенка. Новообразования раннего возраста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Индивидуально-психологические свойства личности. Происходит формирование черт характера в ходе предметно-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манипулятивной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и в процессе общения с близкими родственниками. Отсутствует соподчинение мотивов (все мотивы имеют одинаковую побудительную силу) желания неустойчивы, неконтролируемы и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несдерживаемы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>. Появляются потребности в самостоятельности и в достижении успехов. Поведение начинает мотивироваться не только содержанием ситуации, но и отношениями с другими людьми. Наблюдая за поведением, можно увидеть первые признаки темперамента.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Ребенок начинает овладевать правилами поведения, учиться подчинять свои желания необходимости, контролировать свои и чужие поступки. Происходит переход от «полевого» к волевому поведению (По К. Левину).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Формируются важные предпосылки для формирования личности. К 3 годам малыш начинает относиться к себе как к самостоятельному «Я», т.е. у него начинают возникать начальные формы самосознания. Возникает личное действие и личное желание, сознание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«Я сам». Развитие самосознания связано с отделением себя от своих действий, с осознанием своих желаний. Развивается подлинная самостоятельность, о чем говорит проявление целеполагания и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целеустремленности.Формируется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ситуативно-деловое и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внеситуативно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>-познавательное общение. Изменяется отношение ребенка ко взрослому выражается в стремлении к автономии и противопоставление своих желаний желаниям, требованиям взрослых.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Эмоциональное развитие. Эмоциональное состояние на протяжении первых 3 лет жизни очень неустойчиво. Поведение сопровождается яркими эмоциональными реакциями. Вследствие эгоцентризма – слабое развитие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Фаза эмоциональной свободы, свободы развития чувств, </w:t>
      </w:r>
      <w:proofErr w:type="gram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а следовательно</w:t>
      </w:r>
      <w:proofErr w:type="gram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и воображения (фаза наивного субъективизма или наивного эгоцентризма). Ребенок всецело погружен в мир своих переживаний. Субъективизм, погруженность в свои переживания, натуральный эгоцентризм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все это имеет наивный, непосредственный характер. Возникает эмоциональная завышенная самооценка. В этот период развития у ребенка имеется очень сильная потребность в положительном образе «Я». Очень рано проявляется способность к сопереживанию.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Новообразования. Формирование «внешнего </w:t>
      </w:r>
      <w:proofErr w:type="gram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- сам», которое характеризуется появлением и развитием самооценки, самоуважения, самосознания. Развитие речи, для которой характерно: значительное увеличение словарного запаса; построение предложений; понимание смысловых связей между словами.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Новообразования, которые возникают к концу первого года жизни, с необходимостью вызывают построение новой социальной ситуации развития. Это ситуация совместной деятельности со взрослым человеком. Содержание этой совместной деятельности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усвоение общественно выработанных способов. Развитие самостоятельной ходьбы, овладение прямой походкой. Овладение предметной деятельностью, что связано с формированием нового отношения к миру предметов. Личное новообразование – возникает гордость за собственные достижения. Символическое, замещающее действие. Предметная игра. Активная речь.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b/>
          <w:sz w:val="24"/>
          <w:szCs w:val="24"/>
          <w:lang w:eastAsia="ru-RU"/>
        </w:rPr>
        <w:t>3. Кризис з-х лет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Кризис 3 лет связан с развитием самооценки, стремлении все делать самому. Причина кризиса в столкновении потребностей «хочу» и «могу». (Л.И.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). Пересмотр старой системы отношений, кризис выделения своего «Я». Психологическое отделение от близкого взрослого. Появляется «гордость за достижение». Л.С. Выготский, вслед за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Келлер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>, выделяет 7 характеристик кризиса: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- негативизм – негативная реакция не на само действие, которое ребенок отказывается выполнить, а на требование или просьбу взрослого (реакция не на содержание действия, а на само предложение, исходящее от взрослого);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- упрямство –реакция ребенка, который настаивает на чем–то не потому что хочется, а потому, что он требует, чтобы с его мнением считались;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- строптивость –направлена не против конкретного взрослого, а против всей сложившейся в раннем детстве отношений, против принятых в семье норм воспитания, против навязывания образа жизни;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- своеволие –связано с тенденцией к самостоятельности, часто неадекватна возможностям ребенка и вызывает дополнительные конфликты со взрослыми;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- протест-бунт – частые конфликты с родителями;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- деспотизм – ребенок жестко проявляет свою власть над окружающими его взрослыми, диктуя свои требования;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- обесценивание требований взрослых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> обесценивается то, что было привычно, интересно, дорого раньше;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Разрешение кризиса происходит путем перехода к игровой деятельности.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4. Формирование деятельности в раннем возрасте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В раннем возрасте большое значение на развитие психики ребенка оказывает формирование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деятельностив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раннем детстве.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b/>
          <w:sz w:val="24"/>
          <w:szCs w:val="24"/>
          <w:lang w:eastAsia="ru-RU"/>
        </w:rPr>
        <w:t>Таблица -  Формирование деятельности в раннем возрасте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7167"/>
      </w:tblGrid>
      <w:tr w:rsidR="00EB4E3A" w:rsidRPr="00845C8D" w:rsidTr="00845C8D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формирования деятельности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числу важных новообразований раннего детства относят овладение ребенком предметной деятельностью.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С.Л. Новоселова</w:t>
            </w:r>
          </w:p>
        </w:tc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этапа: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манипуляции детей (5 - 6 месяцев), которые превращаются в ориентировочные действия (7 -9 мес.)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концу 1 года действия переходят в предметно-специфические – это действия, направленные на получение определенного результата.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Возникновение предметно-опосредованных действий, которые осуществляются орудийными операциями.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предметной деятельности тесно связано с изменением характера ориентировочной деятельности ребенка.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На первых ступенях развития предметной деятельности предмет и действие тесно связаны между собой: ребенок выполняет усвоенное действие только с тем предметом, который для этого предназначен.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 Постепенно происходит отделение действия от предмета. По мере овладения предметом меняется ориентировка ребенка. Ориентировка типа «Что такое?» сменяется ориентировкой типа «Что с этим можно делать?»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П.Я. Гальперин</w:t>
            </w:r>
          </w:p>
        </w:tc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Выделяет: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Ручные действия, когда малыш действует предметом, как самой рукой.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Орудийные действия, когда предмет используется как орудие.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Ручные действия с одним и тем же предметом становятся орудийными.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переходе от ручных операций к орудийным в процессе освоения общественных способов действия с предметами происходит зарождение интеллектуальной деятельности – наглядно-действенного мышления в простейших формах.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Предметная деятельность способствует развитию познавательных процессов.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В действиях с предметами формируются способы восприятия, сенсомоторные эталоны.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В процессе предметной деятельности активно развиваются мыслительные операции анализа, синтеза, сравнения, обобщения.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5C8D" w:rsidRDefault="00EB4E3A" w:rsidP="00845C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Н.Х </w:t>
            </w:r>
            <w:proofErr w:type="spellStart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Швачкин</w:t>
            </w:r>
            <w:proofErr w:type="spellEnd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B4E3A" w:rsidRPr="00845C8D" w:rsidRDefault="00EB4E3A" w:rsidP="00845C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Д.Б. </w:t>
            </w:r>
            <w:proofErr w:type="spellStart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Эльконин</w:t>
            </w:r>
            <w:proofErr w:type="spellEnd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М.М. Кольцова.</w:t>
            </w:r>
          </w:p>
        </w:tc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Выделили 3 основные ступени в развитии обобщений в возрасте от 1 до 2,5 лет: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Ранние наглядные обобщения, при которых предметы группируются по наиболее ярким, выделяющимся признакам, чаще всего цветовым; на этой стадии ребенок не владеет еще предметными действиями.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объединяет зрительные и осязательные образы в единое представление – начинается выделение отдельных предметов. При этом все признаки предметов значимы – ребенок не отделяет основных, устойчивых признаков от вторичных, изменчивых.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Начинают формироваться общие понятии. Из всех признаков сопоставляемых предметов ребенок вычленяет наиболее существенные и постоянные. Это </w:t>
            </w:r>
            <w:proofErr w:type="gramStart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элементарная  мыслительная</w:t>
            </w:r>
            <w:proofErr w:type="gramEnd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операция, вначале  она проявляется  в различении, а затем в сравнении цветов, форм, величины, удаленности предметов.</w:t>
            </w:r>
          </w:p>
        </w:tc>
      </w:tr>
    </w:tbl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Таблица - Пути и причины возникновения игры 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263"/>
      </w:tblGrid>
      <w:tr w:rsidR="00EB4E3A" w:rsidRPr="00845C8D" w:rsidTr="00845C8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Сущность игры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варьирование места, объекта, условий или способов действий, изменение функций предмета, одушевление его.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 возникновения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процессе активного овладения предметной деятельностью у ребенка возникает противоречие между бурным развитием потребности в действии с предметами, с одной стороны, и развитием осуществляющих эти действия операций – с другой.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Пути формирования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Игровые действия возникают путем наблюдения деятельности взрослых и переноса.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Два типа переносов: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освоенное действие переносится в другие условия (научившись причесывать себя, ребенок начинает причесывать куклу);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действие переносится на какие-то предметы – заместители реальных предметов (ребенок причесывает куклу не расческой, а деревянной палочкой).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right="37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игры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самом начале игра представляет собой элементарное действие с одним предметом. Действие может повторяться много раз, может производиться с различными игрушками, но действие не усложняется, строение его не меняется.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Следующая ступень – игры, состоящие из ряда различных элементарных действий, еще не связанных между собой, но которые когда-то раньше производились.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концу раннего возраста можно наблюдать отдельные игры, отражающие цепочку действий.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игровой деятельности формируется: инициативность, самостоятельность, общительность, эмоциональность, </w:t>
            </w:r>
            <w:proofErr w:type="spellStart"/>
            <w:proofErr w:type="gramStart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творчество,ориентировочно</w:t>
            </w:r>
            <w:proofErr w:type="spellEnd"/>
            <w:proofErr w:type="gramEnd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-исследовательское поведение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 обыгрывания предметов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Перенос предметов и любование ими (укладывает куклу на ковер, приносит зайчика, проговаривая: так, так.)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Соединение предметов друг с другом (предмет помещает в коробочку, завязывает ленточку).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Придание предмету необычного функционального значения (Это сумочка у тебя? …Ах, какая шляпа!)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Придание предмету ролевых значений (пуговицу везет на машине в гости).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Одушевление предмета, словесное обращение к нему (куда ты покатился? Иди, иди, топ-топ…).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помощью предмета развитие кожно-мышечных ощущений (предметом гладит по плечу, устанавливает на ноге…).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игры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использование предмета </w:t>
            </w: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подготовка к функции замещения.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Речевые моменты придают игре сюжетные моменты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 предметной игры зарождается сюжетно-</w:t>
            </w:r>
            <w:proofErr w:type="spellStart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отобразительная</w:t>
            </w:r>
            <w:proofErr w:type="spellEnd"/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4E3A" w:rsidRPr="00845C8D" w:rsidTr="00845C8D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Игровое отношение к предмету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Повторяемость движений.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Включение предмета в другой предмет.</w:t>
            </w:r>
          </w:p>
          <w:p w:rsidR="00EB4E3A" w:rsidRPr="00845C8D" w:rsidRDefault="00EB4E3A" w:rsidP="00845C8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предмета с разной целью.</w:t>
            </w:r>
          </w:p>
        </w:tc>
      </w:tr>
    </w:tbl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b/>
          <w:sz w:val="24"/>
          <w:szCs w:val="24"/>
          <w:lang w:eastAsia="ru-RU"/>
        </w:rPr>
        <w:t>Задания для самостоятельной работы</w:t>
      </w:r>
    </w:p>
    <w:p w:rsidR="00EB4E3A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C8D">
        <w:rPr>
          <w:rFonts w:ascii="Times New Roman" w:hAnsi="Times New Roman" w:cs="Times New Roman"/>
          <w:sz w:val="24"/>
          <w:szCs w:val="24"/>
        </w:rPr>
        <w:t xml:space="preserve">1. </w:t>
      </w:r>
      <w:r w:rsidR="00EB4E3A" w:rsidRPr="00845C8D">
        <w:rPr>
          <w:rFonts w:ascii="Times New Roman" w:hAnsi="Times New Roman" w:cs="Times New Roman"/>
          <w:sz w:val="24"/>
          <w:szCs w:val="24"/>
        </w:rPr>
        <w:t>Познакомьтесь с современными исследованиями по теме. Перечислите основные вопросы, рассматриваемые автором понравившейся вам статьи.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C8D">
        <w:rPr>
          <w:rFonts w:ascii="Times New Roman" w:hAnsi="Times New Roman" w:cs="Times New Roman"/>
          <w:sz w:val="24"/>
          <w:szCs w:val="24"/>
        </w:rPr>
        <w:t xml:space="preserve">2. Дайте ответ на вопрос по теме «Раннее детство»: В кризисные периоды очень ярко проявляется двойственность отношений к ребенку. С одной стороны: раздражает упрямство 3-х летнего малыша, а с другой: </w:t>
      </w:r>
      <w:proofErr w:type="gramStart"/>
      <w:r w:rsidRPr="00845C8D">
        <w:rPr>
          <w:rFonts w:ascii="Times New Roman" w:hAnsi="Times New Roman" w:cs="Times New Roman"/>
          <w:sz w:val="24"/>
          <w:szCs w:val="24"/>
        </w:rPr>
        <w:t>пугает(</w:t>
      </w:r>
      <w:proofErr w:type="gramEnd"/>
      <w:r w:rsidRPr="00845C8D">
        <w:rPr>
          <w:rFonts w:ascii="Times New Roman" w:hAnsi="Times New Roman" w:cs="Times New Roman"/>
          <w:sz w:val="24"/>
          <w:szCs w:val="24"/>
        </w:rPr>
        <w:t>«Какой вредный»). Какова должна быть тактика поведения взрослого?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C8D">
        <w:rPr>
          <w:rFonts w:ascii="Times New Roman" w:hAnsi="Times New Roman" w:cs="Times New Roman"/>
          <w:sz w:val="24"/>
          <w:szCs w:val="24"/>
        </w:rPr>
        <w:t>3. Дайте характеристику развития ребенка в условиях раннего возраста, воспитывающегося в условиях дефицита общения.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C8D">
        <w:rPr>
          <w:rFonts w:ascii="Times New Roman" w:hAnsi="Times New Roman" w:cs="Times New Roman"/>
          <w:sz w:val="24"/>
          <w:szCs w:val="24"/>
        </w:rPr>
        <w:t>4. Проведите наблюдения и опишите особенности появления кризисов одного года и трех лет.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45C8D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Список рекомендуемой литературы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Гуськова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Т.В., Елагина М.Г. Личностные новообразования у детей в период кризиса 3 лет // Вопросы психологии. – 1987.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№5.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78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2. Слободская Е.Р.,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Плюснин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Ю.М. Внутригрупповые механизмы социализации детей раннего возраста // Вопросы психологии. – 1987.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№3. –С. 50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3. Палагина Н.Н. Предметная игровая активность в раннем детстве // Вопросы психологии. – 1992.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№5-6.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31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4. 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Галигузова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Л.Н. Творческие проявления в игре детей раннего возраста // Вопросы психологии.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1992. - №2.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17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5. Авдеева Н.И. Становление образа себя у детей первых 3 лет жизни // Вопросы психологии.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1996.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№4.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5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6. Давыдов В.В. Генезис и развитие личности в детском возрасте. // Вопросы психологии.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1992.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№1-2.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22.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7. Абраменкова В.В. Социальная </w:t>
      </w:r>
      <w:proofErr w:type="gram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психология  детства</w:t>
      </w:r>
      <w:proofErr w:type="gram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: ребенок среди взрослых и сверстников в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онто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социогенезе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// Мир психологии.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1996.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№3.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129 – 156.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Виленская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Г.А</w:t>
      </w:r>
      <w:proofErr w:type="gram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,  Сергиенко</w:t>
      </w:r>
      <w:proofErr w:type="gram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Г.А. Роль темперамента в развитии регуляции поведения в раннем возрасте // Психологический журнал.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2001.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 2-3.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68.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9. Ермакова Е.С. Генезис гибкости мыслительной деятельности в детском возрасте // Психологический журнал. – 1997.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 1,2,3,.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74 - 83.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10. Холл З. Последствия сексуальных и психологических травм детства // Психологический журнал. – 1992.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 4,5.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120 - 130.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Белановская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О.В. Восприятие ребенка раннего возраста самого себя во времени //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Адукацыя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– 2000.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№1,2,3.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11- 16.</w:t>
      </w:r>
    </w:p>
    <w:p w:rsidR="00845C8D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Неткевич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Н.М. Психическое развитие и воспитание ребенка раннего возраста //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Адукацыя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– 1998.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№ 2.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С. 85 - 92.</w:t>
      </w:r>
    </w:p>
    <w:p w:rsidR="00EB4E3A" w:rsidRPr="00845C8D" w:rsidRDefault="00EB4E3A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C8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45C8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Обухова </w:t>
      </w:r>
      <w:proofErr w:type="gram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Л.Ф..</w:t>
      </w:r>
      <w:proofErr w:type="gram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Детская (возрастная) психология: Глава VII. Концепция Д. Б. </w:t>
      </w:r>
      <w:proofErr w:type="spellStart"/>
      <w:r w:rsidRPr="00845C8D">
        <w:rPr>
          <w:rFonts w:ascii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Период раннего детства. </w:t>
      </w:r>
      <w:r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М., 1996 .</w:t>
      </w:r>
    </w:p>
    <w:p w:rsidR="00EB4E3A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>Дарвиш</w:t>
      </w:r>
      <w:proofErr w:type="spellEnd"/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О.Б. Возрастная психология. </w:t>
      </w:r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М., 2003.</w:t>
      </w:r>
    </w:p>
    <w:p w:rsidR="00EB4E3A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>Шапаваленко</w:t>
      </w:r>
      <w:proofErr w:type="spellEnd"/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И. В. Возрастная психология. </w:t>
      </w:r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М., 2004.</w:t>
      </w:r>
    </w:p>
    <w:p w:rsidR="00EB4E3A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>. Мухина В.С. «Возрастная психология». – М., 2000.</w:t>
      </w:r>
    </w:p>
    <w:p w:rsidR="00EB4E3A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Кулагина И.Ю., В.Н. </w:t>
      </w:r>
      <w:proofErr w:type="spellStart"/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>Колюцкий</w:t>
      </w:r>
      <w:proofErr w:type="spellEnd"/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«Возрастная психология. Полный жизненный цикл развития». – М., 2001.</w:t>
      </w:r>
    </w:p>
    <w:p w:rsidR="00EB4E3A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>Коломинский</w:t>
      </w:r>
      <w:proofErr w:type="spellEnd"/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 xml:space="preserve"> Я.Л. Детская психология. – Минск, </w:t>
      </w:r>
      <w:proofErr w:type="gramStart"/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>1988 .</w:t>
      </w:r>
      <w:proofErr w:type="gramEnd"/>
    </w:p>
    <w:p w:rsidR="00EB4E3A" w:rsidRPr="00845C8D" w:rsidRDefault="00845C8D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EB4E3A" w:rsidRPr="00845C8D">
        <w:rPr>
          <w:rFonts w:ascii="Times New Roman" w:hAnsi="Times New Roman" w:cs="Times New Roman"/>
          <w:sz w:val="24"/>
          <w:szCs w:val="24"/>
          <w:lang w:eastAsia="ru-RU"/>
        </w:rPr>
        <w:t>. Волков Б.С., Волкова Н.В. Детская психология. – М., 2000.</w:t>
      </w:r>
    </w:p>
    <w:p w:rsidR="00092F95" w:rsidRPr="00845C8D" w:rsidRDefault="00092F95" w:rsidP="00845C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2F95" w:rsidRPr="0084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4D08"/>
    <w:multiLevelType w:val="hybridMultilevel"/>
    <w:tmpl w:val="37C01D64"/>
    <w:lvl w:ilvl="0" w:tplc="F83EF2E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387B10A0"/>
    <w:multiLevelType w:val="multilevel"/>
    <w:tmpl w:val="13B2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856DE"/>
    <w:multiLevelType w:val="multilevel"/>
    <w:tmpl w:val="83B6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730FB8"/>
    <w:multiLevelType w:val="multilevel"/>
    <w:tmpl w:val="93E2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1B3827"/>
    <w:multiLevelType w:val="hybridMultilevel"/>
    <w:tmpl w:val="60DE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4D"/>
    <w:rsid w:val="00092F95"/>
    <w:rsid w:val="0039055D"/>
    <w:rsid w:val="00581C4D"/>
    <w:rsid w:val="00845C8D"/>
    <w:rsid w:val="00EB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F42BD-D16B-425E-8BCF-A660BF70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2814</Words>
  <Characters>16041</Characters>
  <Application>Microsoft Office Word</Application>
  <DocSecurity>0</DocSecurity>
  <Lines>133</Lines>
  <Paragraphs>37</Paragraphs>
  <ScaleCrop>false</ScaleCrop>
  <Company/>
  <LinksUpToDate>false</LinksUpToDate>
  <CharactersWithSpaces>18818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2018-01-15T05:47:00Z</dcterms:created>
  <dcterms:modified xsi:type="dcterms:W3CDTF">2018-01-15T10:35:00Z</dcterms:modified>
</cp:coreProperties>
</file>